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BE" w:rsidRDefault="00227C47" w:rsidP="000F77BE">
      <w:pPr>
        <w:pStyle w:val="a3"/>
        <w:spacing w:before="65" w:line="322" w:lineRule="exact"/>
        <w:ind w:left="0" w:right="104"/>
        <w:jc w:val="center"/>
      </w:pPr>
      <w:r>
        <w:rPr>
          <w:spacing w:val="-2"/>
        </w:rPr>
        <w:t xml:space="preserve">                                                                        </w:t>
      </w:r>
      <w:r w:rsidR="000F77BE">
        <w:rPr>
          <w:spacing w:val="-2"/>
        </w:rPr>
        <w:t>ЗАТВЕРДЖЕНО</w:t>
      </w:r>
    </w:p>
    <w:p w:rsidR="000F77BE" w:rsidRDefault="000F77BE" w:rsidP="000F77BE">
      <w:pPr>
        <w:pStyle w:val="a3"/>
        <w:ind w:left="6177"/>
        <w:jc w:val="left"/>
        <w:rPr>
          <w:spacing w:val="-2"/>
        </w:rPr>
      </w:pPr>
      <w:r>
        <w:t>Наказ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_________</w:t>
      </w:r>
    </w:p>
    <w:p w:rsidR="000F77BE" w:rsidRDefault="000F77BE" w:rsidP="000F77BE">
      <w:pPr>
        <w:pStyle w:val="a3"/>
        <w:ind w:left="6177"/>
        <w:jc w:val="left"/>
      </w:pPr>
      <w:r>
        <w:rPr>
          <w:spacing w:val="-2"/>
        </w:rPr>
        <w:t>від 11.09.2025 р.</w:t>
      </w:r>
    </w:p>
    <w:p w:rsidR="00505C15" w:rsidRDefault="00505C15" w:rsidP="000F77BE">
      <w:pPr>
        <w:pStyle w:val="a3"/>
        <w:spacing w:before="65" w:line="322" w:lineRule="exact"/>
        <w:ind w:left="0" w:right="104"/>
        <w:jc w:val="center"/>
      </w:pPr>
    </w:p>
    <w:p w:rsidR="00505C15" w:rsidRDefault="00505C15">
      <w:pPr>
        <w:pStyle w:val="a3"/>
        <w:spacing w:before="4"/>
        <w:ind w:left="0"/>
        <w:jc w:val="left"/>
      </w:pPr>
    </w:p>
    <w:p w:rsidR="00505C15" w:rsidRDefault="00227C47">
      <w:pPr>
        <w:spacing w:line="322" w:lineRule="exact"/>
        <w:ind w:left="746" w:right="748"/>
        <w:jc w:val="center"/>
        <w:rPr>
          <w:b/>
          <w:sz w:val="28"/>
        </w:rPr>
      </w:pPr>
      <w:r>
        <w:rPr>
          <w:b/>
          <w:sz w:val="28"/>
        </w:rPr>
        <w:t>ІНСТРУКЦІЯ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A8712E">
        <w:rPr>
          <w:b/>
          <w:sz w:val="28"/>
        </w:rPr>
        <w:t>5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БЖ</w:t>
      </w:r>
    </w:p>
    <w:p w:rsidR="00505C15" w:rsidRDefault="00227C47">
      <w:pPr>
        <w:spacing w:line="322" w:lineRule="exact"/>
        <w:ind w:left="744" w:right="751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2"/>
          <w:sz w:val="28"/>
        </w:rPr>
        <w:t xml:space="preserve"> ЖИТТЄДІЯЛЬНОСТІ</w:t>
      </w:r>
    </w:p>
    <w:p w:rsidR="00505C15" w:rsidRDefault="00227C47">
      <w:pPr>
        <w:ind w:left="746" w:right="748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</w:t>
      </w:r>
      <w:r>
        <w:rPr>
          <w:b/>
          <w:spacing w:val="-5"/>
          <w:sz w:val="28"/>
        </w:rPr>
        <w:t xml:space="preserve"> час</w:t>
      </w:r>
    </w:p>
    <w:p w:rsidR="00505C15" w:rsidRDefault="00227C47">
      <w:pPr>
        <w:spacing w:before="2"/>
        <w:ind w:left="746" w:right="751"/>
        <w:jc w:val="center"/>
        <w:rPr>
          <w:b/>
          <w:sz w:val="28"/>
        </w:rPr>
      </w:pPr>
      <w:r>
        <w:rPr>
          <w:b/>
          <w:sz w:val="28"/>
        </w:rPr>
        <w:t>спортивно-масових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базі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 та інших установ</w:t>
      </w:r>
    </w:p>
    <w:p w:rsidR="00505C15" w:rsidRDefault="00505C15">
      <w:pPr>
        <w:pStyle w:val="a3"/>
        <w:spacing w:before="10"/>
        <w:ind w:left="0"/>
        <w:jc w:val="left"/>
        <w:rPr>
          <w:b/>
          <w:sz w:val="27"/>
        </w:rPr>
      </w:pPr>
    </w:p>
    <w:p w:rsidR="00505C15" w:rsidRDefault="00227C47">
      <w:pPr>
        <w:pStyle w:val="a4"/>
        <w:numPr>
          <w:ilvl w:val="0"/>
          <w:numId w:val="3"/>
        </w:numPr>
        <w:tabs>
          <w:tab w:val="left" w:pos="383"/>
        </w:tabs>
        <w:spacing w:before="1" w:line="319" w:lineRule="exact"/>
        <w:ind w:right="0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положення.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606"/>
        </w:tabs>
        <w:ind w:right="103" w:firstLine="0"/>
        <w:rPr>
          <w:sz w:val="28"/>
        </w:rPr>
      </w:pPr>
      <w:r>
        <w:rPr>
          <w:sz w:val="28"/>
        </w:rPr>
        <w:t>Інструкція з безпеки життєдіяльності для здобувачів позашкільної освіти під час спортивно-масових заходів на базі закладу позашкільної освіти, а також інших закладів поширюється на всіх учасників освітнього процесу під час спортивно-масових заходів на базі закладу позашкільної освіти, а також інших установ.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710"/>
        </w:tabs>
        <w:ind w:right="105" w:firstLine="0"/>
        <w:rPr>
          <w:sz w:val="28"/>
        </w:rPr>
      </w:pPr>
      <w:r>
        <w:rPr>
          <w:sz w:val="28"/>
        </w:rPr>
        <w:t xml:space="preserve">Інструкцію розроблено відповідно до «Положення </w:t>
      </w:r>
      <w:r>
        <w:rPr>
          <w:color w:val="333333"/>
          <w:sz w:val="28"/>
        </w:rPr>
        <w:t>про організацію роботи з охорони праці та безпеки життєдіяльності учасників освітнього процесу в установах і закладах освіти</w:t>
      </w:r>
      <w:r>
        <w:rPr>
          <w:sz w:val="28"/>
        </w:rPr>
        <w:t xml:space="preserve">», затвердженого Наказом Міністерства освіти і науки України від </w:t>
      </w:r>
      <w:r>
        <w:rPr>
          <w:color w:val="333333"/>
          <w:sz w:val="28"/>
        </w:rPr>
        <w:t>26.12.2017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№ 1669.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613"/>
        </w:tabs>
        <w:ind w:right="110" w:firstLine="0"/>
        <w:rPr>
          <w:sz w:val="28"/>
        </w:rPr>
      </w:pPr>
      <w:r>
        <w:rPr>
          <w:sz w:val="28"/>
        </w:rPr>
        <w:t>Всі учасники освітнього процесу повинні знати правила надання першої (долікарської) допомоги при характерних ушкодженнях.</w:t>
      </w:r>
    </w:p>
    <w:p w:rsidR="00505C15" w:rsidRDefault="00227C47">
      <w:pPr>
        <w:pStyle w:val="a4"/>
        <w:numPr>
          <w:ilvl w:val="0"/>
          <w:numId w:val="3"/>
        </w:numPr>
        <w:tabs>
          <w:tab w:val="left" w:pos="400"/>
        </w:tabs>
        <w:spacing w:before="3"/>
        <w:ind w:left="102" w:right="103" w:firstLine="0"/>
        <w:rPr>
          <w:b/>
          <w:sz w:val="28"/>
        </w:rPr>
      </w:pPr>
      <w:r>
        <w:rPr>
          <w:b/>
          <w:sz w:val="28"/>
        </w:rPr>
        <w:t>Вимоги з безпеки життєдіяльності для здобувачів позашкільної освіти під час спортивно-масових заходів на базі закладу позашкільної освіти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та інших установ.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649"/>
        </w:tabs>
        <w:ind w:firstLine="0"/>
        <w:rPr>
          <w:sz w:val="28"/>
        </w:rPr>
      </w:pPr>
      <w:r>
        <w:rPr>
          <w:sz w:val="28"/>
        </w:rPr>
        <w:t>Вимоги з безпеки життєдіяльності для здобувачів позашкільної освіти перед початком спортивно-масових заходів на базі закладу позашкільної освіти та інших установ.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48"/>
        </w:tabs>
        <w:ind w:right="112" w:firstLine="0"/>
        <w:rPr>
          <w:sz w:val="28"/>
        </w:rPr>
      </w:pPr>
      <w:r>
        <w:rPr>
          <w:sz w:val="28"/>
        </w:rPr>
        <w:t>Перед початком спортивного заходу чітко визначити дату, день, час, місце проведення заходу. Якщо ви не встигаєте або не можете взяти участь у заході, слід завчасно повідомити про це керівника за телефонним зв’язком.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1030"/>
        </w:tabs>
        <w:ind w:firstLine="0"/>
        <w:rPr>
          <w:sz w:val="28"/>
        </w:rPr>
      </w:pPr>
      <w:r>
        <w:rPr>
          <w:sz w:val="28"/>
        </w:rPr>
        <w:t>До участі у спортивних змаганнях допускаються здобувачі позашкільної освіти, які пройшли медичний огляд і не мають протипоказань щодо стану здоров’я, мають довідку із візою лікаря, результати кардіологічного обстеження.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48"/>
        </w:tabs>
        <w:ind w:right="105" w:firstLine="0"/>
        <w:rPr>
          <w:sz w:val="28"/>
        </w:rPr>
      </w:pPr>
      <w:r>
        <w:rPr>
          <w:sz w:val="28"/>
        </w:rPr>
        <w:t>Під час участі у спортивно-масових заходах здобувачів позашкільної освіти користуються спеціальним спортивним одягом (спортивний костюм) та спортивним взуттям, що визначається правилами проведення змагань з окремих видів спорту. Брати участь у спортивно-масових заходах без спортивного одягу, спортивного взуття не можна.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1059"/>
        </w:tabs>
        <w:ind w:right="103" w:firstLine="0"/>
        <w:rPr>
          <w:sz w:val="28"/>
        </w:rPr>
      </w:pPr>
      <w:r>
        <w:rPr>
          <w:sz w:val="28"/>
        </w:rPr>
        <w:t>Спортивно-масові заходи повинні забезпечуватись медичним обслуговуванням (медичною сестрою, лікарем).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925"/>
        </w:tabs>
        <w:ind w:right="106" w:firstLine="0"/>
        <w:rPr>
          <w:sz w:val="28"/>
        </w:rPr>
      </w:pPr>
      <w:r>
        <w:rPr>
          <w:sz w:val="28"/>
        </w:rPr>
        <w:t xml:space="preserve">Перед початком спортивно-масових змагань слід ознайомитися з порядком евакуації дітей у разі виникнення пожежі, надзвичайної ситуації, сигналом тривоги та двома евакуаційними виходами і місцем збору після </w:t>
      </w:r>
      <w:r>
        <w:rPr>
          <w:spacing w:val="-2"/>
          <w:sz w:val="28"/>
        </w:rPr>
        <w:t>евакуації.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1059"/>
        </w:tabs>
        <w:ind w:firstLine="0"/>
        <w:rPr>
          <w:sz w:val="28"/>
        </w:rPr>
      </w:pPr>
      <w:r>
        <w:rPr>
          <w:sz w:val="28"/>
        </w:rPr>
        <w:t xml:space="preserve">Самостійне пересування здобувачів позашкільної освіти по приміщенню або території, на якій відбувається спортивно-масовий захід, </w:t>
      </w:r>
      <w:r>
        <w:rPr>
          <w:sz w:val="28"/>
        </w:rPr>
        <w:lastRenderedPageBreak/>
        <w:t>категорично заборонене.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74"/>
        </w:tabs>
        <w:spacing w:before="63"/>
        <w:ind w:right="102" w:firstLine="0"/>
        <w:rPr>
          <w:sz w:val="28"/>
        </w:rPr>
      </w:pPr>
      <w:r>
        <w:rPr>
          <w:sz w:val="28"/>
        </w:rPr>
        <w:t>Вхід та вихід із території, приміщення, де відбувається спортивно- масовий захід, слід здійснювати тільки за вказівкою дорослих.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905"/>
        </w:tabs>
        <w:ind w:right="112" w:firstLine="0"/>
        <w:rPr>
          <w:sz w:val="28"/>
        </w:rPr>
      </w:pPr>
      <w:r>
        <w:rPr>
          <w:sz w:val="28"/>
        </w:rPr>
        <w:t xml:space="preserve">Заборонено брати з собою вогненебезпечні предмети, що можуть спричинити пожежу (запальнички, сірники, петарди, бенгальські вогні, феєрверки, цигарки, легкозаймисті речовини, </w:t>
      </w:r>
      <w:proofErr w:type="spellStart"/>
      <w:r>
        <w:rPr>
          <w:sz w:val="28"/>
        </w:rPr>
        <w:t>вогнезаймисту</w:t>
      </w:r>
      <w:proofErr w:type="spellEnd"/>
      <w:r>
        <w:rPr>
          <w:sz w:val="28"/>
        </w:rPr>
        <w:t xml:space="preserve"> рідину тощо).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09"/>
        </w:tabs>
        <w:ind w:right="108" w:firstLine="0"/>
        <w:rPr>
          <w:sz w:val="28"/>
        </w:rPr>
      </w:pPr>
      <w:r>
        <w:rPr>
          <w:sz w:val="28"/>
        </w:rPr>
        <w:t>Для здійснення харчового режиму</w:t>
      </w:r>
      <w:r>
        <w:rPr>
          <w:spacing w:val="-1"/>
          <w:sz w:val="28"/>
        </w:rPr>
        <w:t xml:space="preserve"> </w:t>
      </w:r>
      <w:r>
        <w:rPr>
          <w:sz w:val="28"/>
        </w:rPr>
        <w:t>впродовж дня, якщо змагання виїзні, то на весь день, учні мають узяти з собою запас питної води (заборонено брати зафарбовані напої) – мінеральної, а не газованої, набір харчових продуктів (овочі, фрукти, печиво, зварене на круто яйце, добре прокопчена ковбаса). Для запобігання отруєнню категорично заборонено брати сирні продукти, салати з майонезом, варені ковбаси, сардельки, вершкове масло, сухарики, чіпси, жувальні гумки, консерви тощо.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982"/>
        </w:tabs>
        <w:spacing w:before="1"/>
        <w:ind w:right="106" w:firstLine="0"/>
        <w:rPr>
          <w:sz w:val="28"/>
        </w:rPr>
      </w:pPr>
      <w:r>
        <w:rPr>
          <w:sz w:val="28"/>
        </w:rPr>
        <w:t>Під час прийому їжі</w:t>
      </w:r>
      <w:r>
        <w:rPr>
          <w:spacing w:val="34"/>
          <w:sz w:val="28"/>
        </w:rPr>
        <w:t xml:space="preserve"> </w:t>
      </w:r>
      <w:r>
        <w:rPr>
          <w:sz w:val="28"/>
        </w:rPr>
        <w:t>слід дотримуватися</w:t>
      </w:r>
      <w:r>
        <w:rPr>
          <w:spacing w:val="34"/>
          <w:sz w:val="28"/>
        </w:rPr>
        <w:t xml:space="preserve"> </w:t>
      </w:r>
      <w:r>
        <w:rPr>
          <w:sz w:val="28"/>
        </w:rPr>
        <w:t>санітарно-гігієнічних норм, мати засоби особистої гігієни (серветки, мило тощо).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1020"/>
        </w:tabs>
        <w:ind w:right="106" w:firstLine="0"/>
        <w:rPr>
          <w:sz w:val="28"/>
        </w:rPr>
      </w:pPr>
      <w:r>
        <w:rPr>
          <w:sz w:val="28"/>
        </w:rPr>
        <w:t>Керівник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40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40"/>
          <w:sz w:val="28"/>
        </w:rPr>
        <w:t xml:space="preserve"> </w:t>
      </w:r>
      <w:r>
        <w:rPr>
          <w:sz w:val="28"/>
        </w:rPr>
        <w:t>мати</w:t>
      </w:r>
      <w:r>
        <w:rPr>
          <w:spacing w:val="40"/>
          <w:sz w:val="28"/>
        </w:rPr>
        <w:t xml:space="preserve"> </w:t>
      </w:r>
      <w:r>
        <w:rPr>
          <w:sz w:val="28"/>
        </w:rPr>
        <w:t>з собою похідну аптечну.</w:t>
      </w:r>
    </w:p>
    <w:p w:rsidR="00505C15" w:rsidRPr="000F77BE" w:rsidRDefault="00227C47">
      <w:pPr>
        <w:pStyle w:val="a4"/>
        <w:numPr>
          <w:ilvl w:val="1"/>
          <w:numId w:val="3"/>
        </w:numPr>
        <w:tabs>
          <w:tab w:val="left" w:pos="644"/>
          <w:tab w:val="left" w:pos="9101"/>
        </w:tabs>
        <w:ind w:right="102" w:firstLine="0"/>
        <w:rPr>
          <w:sz w:val="28"/>
        </w:rPr>
      </w:pPr>
      <w:r w:rsidRPr="000F77BE">
        <w:rPr>
          <w:sz w:val="28"/>
        </w:rPr>
        <w:t>Вимоги</w:t>
      </w:r>
      <w:r w:rsidRPr="000F77BE">
        <w:rPr>
          <w:spacing w:val="40"/>
          <w:sz w:val="28"/>
        </w:rPr>
        <w:t xml:space="preserve"> </w:t>
      </w:r>
      <w:r w:rsidRPr="000F77BE">
        <w:rPr>
          <w:sz w:val="28"/>
        </w:rPr>
        <w:t>безпеки</w:t>
      </w:r>
      <w:r w:rsidRPr="000F77BE">
        <w:rPr>
          <w:spacing w:val="40"/>
          <w:sz w:val="28"/>
        </w:rPr>
        <w:t xml:space="preserve"> </w:t>
      </w:r>
      <w:r w:rsidRPr="000F77BE">
        <w:rPr>
          <w:sz w:val="28"/>
        </w:rPr>
        <w:t>життєдіяльності</w:t>
      </w:r>
      <w:r w:rsidRPr="000F77BE">
        <w:rPr>
          <w:spacing w:val="40"/>
          <w:sz w:val="28"/>
        </w:rPr>
        <w:t xml:space="preserve"> </w:t>
      </w:r>
      <w:r w:rsidRPr="000F77BE">
        <w:rPr>
          <w:sz w:val="28"/>
        </w:rPr>
        <w:t>здобувачів</w:t>
      </w:r>
      <w:r w:rsidRPr="000F77BE">
        <w:rPr>
          <w:spacing w:val="40"/>
          <w:sz w:val="28"/>
        </w:rPr>
        <w:t xml:space="preserve"> </w:t>
      </w:r>
      <w:r w:rsidRPr="000F77BE">
        <w:rPr>
          <w:sz w:val="28"/>
        </w:rPr>
        <w:t>позашкільної</w:t>
      </w:r>
      <w:r w:rsidRPr="000F77BE">
        <w:rPr>
          <w:spacing w:val="40"/>
          <w:sz w:val="28"/>
        </w:rPr>
        <w:t xml:space="preserve"> </w:t>
      </w:r>
      <w:r w:rsidR="000F77BE">
        <w:rPr>
          <w:sz w:val="28"/>
        </w:rPr>
        <w:t xml:space="preserve">освіти </w:t>
      </w:r>
      <w:r w:rsidRPr="000F77BE">
        <w:rPr>
          <w:spacing w:val="-4"/>
          <w:sz w:val="28"/>
        </w:rPr>
        <w:t xml:space="preserve">під </w:t>
      </w:r>
      <w:r w:rsidRPr="000F77BE">
        <w:rPr>
          <w:sz w:val="28"/>
        </w:rPr>
        <w:t>час спортивно-масових заходів на базі закладу освіти та інших установ.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43"/>
        </w:tabs>
        <w:ind w:right="105" w:firstLine="0"/>
        <w:rPr>
          <w:sz w:val="28"/>
        </w:rPr>
      </w:pPr>
      <w:r>
        <w:rPr>
          <w:sz w:val="28"/>
        </w:rPr>
        <w:t xml:space="preserve">Чітко дотримуватися вимог техніки безпеки, безпеки життєдіяльності здобувачів позашкільної освіти під час участі у спортивно-масових заходах; виконувати вправи змагань тільки за вказівкою дорослих, прослухавши </w:t>
      </w:r>
      <w:r>
        <w:rPr>
          <w:spacing w:val="-2"/>
          <w:sz w:val="28"/>
        </w:rPr>
        <w:t>інструктаж.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26"/>
        </w:tabs>
        <w:ind w:firstLine="0"/>
        <w:rPr>
          <w:sz w:val="28"/>
        </w:rPr>
      </w:pPr>
      <w:r>
        <w:rPr>
          <w:sz w:val="28"/>
        </w:rPr>
        <w:t xml:space="preserve">Брати участь у спортивно-масових заходах разом із керівником групи, </w:t>
      </w:r>
      <w:r>
        <w:rPr>
          <w:spacing w:val="-2"/>
          <w:sz w:val="28"/>
        </w:rPr>
        <w:t>тренером.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89"/>
        </w:tabs>
        <w:ind w:right="107" w:firstLine="0"/>
        <w:rPr>
          <w:sz w:val="28"/>
        </w:rPr>
      </w:pPr>
      <w:r>
        <w:rPr>
          <w:sz w:val="28"/>
        </w:rPr>
        <w:t xml:space="preserve">Під час спортивно-масових заходів здобувачі позашкільної освіти повинні бути одягнені тільки у спортивну форму, нігті коротко обрізані, волосся зібрати, зняти травмонебезпечні прикраси (обручки, сережки, </w:t>
      </w:r>
      <w:proofErr w:type="spellStart"/>
      <w:r>
        <w:rPr>
          <w:sz w:val="28"/>
        </w:rPr>
        <w:t>пірсинги</w:t>
      </w:r>
      <w:proofErr w:type="spellEnd"/>
      <w:r>
        <w:rPr>
          <w:sz w:val="28"/>
        </w:rPr>
        <w:t>, ланцюжки тощо).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03"/>
        </w:tabs>
        <w:spacing w:line="322" w:lineRule="exact"/>
        <w:ind w:left="802" w:right="0" w:hanging="701"/>
        <w:rPr>
          <w:sz w:val="28"/>
        </w:rPr>
      </w:pPr>
      <w:r>
        <w:rPr>
          <w:sz w:val="28"/>
        </w:rPr>
        <w:t>Взуття</w:t>
      </w:r>
      <w:r>
        <w:rPr>
          <w:spacing w:val="-6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бути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спортивне,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гумовою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підошвою.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03"/>
        </w:tabs>
        <w:spacing w:line="322" w:lineRule="exact"/>
        <w:ind w:left="802" w:right="0" w:hanging="701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</w:t>
      </w:r>
      <w:r>
        <w:rPr>
          <w:spacing w:val="-7"/>
          <w:sz w:val="28"/>
        </w:rPr>
        <w:t xml:space="preserve"> </w:t>
      </w:r>
      <w:r>
        <w:rPr>
          <w:sz w:val="28"/>
        </w:rPr>
        <w:t>поточним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6"/>
          <w:sz w:val="28"/>
        </w:rPr>
        <w:t xml:space="preserve"> </w:t>
      </w:r>
      <w:r>
        <w:rPr>
          <w:sz w:val="28"/>
        </w:rPr>
        <w:t>слідкувати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інтервалом.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03"/>
        </w:tabs>
        <w:spacing w:line="322" w:lineRule="exact"/>
        <w:ind w:left="802" w:right="0" w:hanging="701"/>
        <w:rPr>
          <w:sz w:val="28"/>
        </w:rPr>
      </w:pP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3"/>
          <w:sz w:val="28"/>
        </w:rPr>
        <w:t xml:space="preserve"> </w:t>
      </w:r>
      <w:r>
        <w:rPr>
          <w:sz w:val="28"/>
        </w:rPr>
        <w:t>помити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милом.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34"/>
        </w:tabs>
        <w:ind w:right="103" w:firstLine="0"/>
        <w:rPr>
          <w:sz w:val="28"/>
        </w:rPr>
      </w:pPr>
      <w:r>
        <w:rPr>
          <w:sz w:val="28"/>
        </w:rPr>
        <w:t xml:space="preserve">Бути уважним при виконанні вправ. У разі виявлення пошкоджень на приладах, бігових доріжках, негайно повідомити про це керівника групи, тренера. Категорично заборонено виконувати вправи на пошкоджених </w:t>
      </w:r>
      <w:r>
        <w:rPr>
          <w:spacing w:val="-2"/>
          <w:sz w:val="28"/>
        </w:rPr>
        <w:t>приладах.</w:t>
      </w:r>
    </w:p>
    <w:p w:rsidR="00505C15" w:rsidRDefault="00227C47">
      <w:pPr>
        <w:pStyle w:val="a4"/>
        <w:numPr>
          <w:ilvl w:val="2"/>
          <w:numId w:val="2"/>
        </w:numPr>
        <w:tabs>
          <w:tab w:val="left" w:pos="1279"/>
        </w:tabs>
        <w:spacing w:before="1"/>
        <w:ind w:firstLine="0"/>
        <w:rPr>
          <w:sz w:val="28"/>
        </w:rPr>
      </w:pPr>
      <w:r>
        <w:rPr>
          <w:sz w:val="28"/>
        </w:rPr>
        <w:t xml:space="preserve">При поганому самопочутті, потертостях, пошкодженнях, запамороченнях, болях у ділянці серця, печінки, шлунково-кишкових розладах терміново звертатися до керівника групи, тренера, медичного робітника. Категорично заборонено продовжувати змагання при поганому </w:t>
      </w:r>
      <w:r>
        <w:rPr>
          <w:spacing w:val="-2"/>
          <w:sz w:val="28"/>
        </w:rPr>
        <w:t>самопочутті.</w:t>
      </w:r>
    </w:p>
    <w:p w:rsidR="00505C15" w:rsidRDefault="00227C47">
      <w:pPr>
        <w:pStyle w:val="a4"/>
        <w:numPr>
          <w:ilvl w:val="2"/>
          <w:numId w:val="2"/>
        </w:numPr>
        <w:tabs>
          <w:tab w:val="left" w:pos="1018"/>
        </w:tabs>
        <w:spacing w:before="1"/>
        <w:ind w:right="106" w:firstLine="0"/>
        <w:rPr>
          <w:sz w:val="28"/>
        </w:rPr>
      </w:pPr>
      <w:r>
        <w:rPr>
          <w:sz w:val="28"/>
        </w:rPr>
        <w:t>Заборонено під час спортивно-масових змагань вживати жувальну гумку, їжу (для запобігання удавлення), штовхати інших, підсідати під гравця, який вистрибує, робити підніжки, чіплятися за форму; переносити важкі прилади.</w:t>
      </w:r>
    </w:p>
    <w:p w:rsidR="00505C15" w:rsidRDefault="00505C15">
      <w:pPr>
        <w:jc w:val="both"/>
        <w:rPr>
          <w:sz w:val="28"/>
        </w:rPr>
        <w:sectPr w:rsidR="00505C15">
          <w:pgSz w:w="11910" w:h="16840"/>
          <w:pgMar w:top="480" w:right="740" w:bottom="280" w:left="1600" w:header="720" w:footer="720" w:gutter="0"/>
          <w:cols w:space="720"/>
        </w:sectPr>
      </w:pPr>
    </w:p>
    <w:p w:rsidR="00505C15" w:rsidRDefault="00227C47">
      <w:pPr>
        <w:pStyle w:val="a4"/>
        <w:numPr>
          <w:ilvl w:val="2"/>
          <w:numId w:val="2"/>
        </w:numPr>
        <w:tabs>
          <w:tab w:val="left" w:pos="1152"/>
        </w:tabs>
        <w:spacing w:before="63"/>
        <w:ind w:right="103" w:firstLine="0"/>
        <w:rPr>
          <w:sz w:val="28"/>
        </w:rPr>
      </w:pPr>
      <w:r>
        <w:rPr>
          <w:sz w:val="28"/>
        </w:rPr>
        <w:lastRenderedPageBreak/>
        <w:t>Категорично заборонено під час спортивно-масових змагань провокувати інших словами, жестами, агресивною поведінкою, що можуть призвести до травмування, правопорушень.</w:t>
      </w:r>
    </w:p>
    <w:p w:rsidR="00505C15" w:rsidRDefault="00227C47">
      <w:pPr>
        <w:pStyle w:val="a4"/>
        <w:numPr>
          <w:ilvl w:val="2"/>
          <w:numId w:val="2"/>
        </w:numPr>
        <w:tabs>
          <w:tab w:val="left" w:pos="987"/>
        </w:tabs>
        <w:ind w:right="103" w:firstLine="0"/>
        <w:rPr>
          <w:sz w:val="28"/>
        </w:rPr>
      </w:pPr>
      <w:r>
        <w:rPr>
          <w:sz w:val="28"/>
        </w:rPr>
        <w:t>Бути уважним до своїх особистих цінних речей (телефонів, грошей, годинників, прикрас тощо). Не</w:t>
      </w:r>
      <w:r w:rsidR="00A8712E">
        <w:rPr>
          <w:sz w:val="28"/>
        </w:rPr>
        <w:t xml:space="preserve"> </w:t>
      </w:r>
      <w:r>
        <w:rPr>
          <w:sz w:val="28"/>
        </w:rPr>
        <w:t>залишати їх без нагляду, не передавати іншим для запобігання правопорушень.</w:t>
      </w:r>
    </w:p>
    <w:p w:rsidR="00505C15" w:rsidRDefault="00227C47">
      <w:pPr>
        <w:pStyle w:val="a4"/>
        <w:numPr>
          <w:ilvl w:val="2"/>
          <w:numId w:val="2"/>
        </w:numPr>
        <w:tabs>
          <w:tab w:val="left" w:pos="964"/>
        </w:tabs>
        <w:spacing w:before="1"/>
        <w:ind w:right="113" w:firstLine="0"/>
        <w:rPr>
          <w:sz w:val="28"/>
        </w:rPr>
      </w:pPr>
      <w:r>
        <w:rPr>
          <w:sz w:val="28"/>
        </w:rPr>
        <w:t>На базі інших спортивних установ (закладів) не вступати в контакт із незнайомцями, не ходити по одному до туалетних кімнат, вузьких</w:t>
      </w:r>
      <w:r>
        <w:rPr>
          <w:spacing w:val="40"/>
          <w:sz w:val="28"/>
        </w:rPr>
        <w:t xml:space="preserve"> </w:t>
      </w:r>
      <w:r>
        <w:rPr>
          <w:sz w:val="28"/>
        </w:rPr>
        <w:t>затемнених проходів, кутів тощо для запобігання скоєння насильства над дітьми, правопорушень.</w:t>
      </w:r>
    </w:p>
    <w:p w:rsidR="00505C15" w:rsidRPr="000F77BE" w:rsidRDefault="00227C47">
      <w:pPr>
        <w:pStyle w:val="a4"/>
        <w:numPr>
          <w:ilvl w:val="1"/>
          <w:numId w:val="3"/>
        </w:numPr>
        <w:tabs>
          <w:tab w:val="left" w:pos="666"/>
        </w:tabs>
        <w:ind w:right="102" w:firstLine="0"/>
        <w:rPr>
          <w:sz w:val="28"/>
        </w:rPr>
      </w:pPr>
      <w:r w:rsidRPr="000F77BE">
        <w:rPr>
          <w:sz w:val="28"/>
        </w:rPr>
        <w:t xml:space="preserve">Вимоги </w:t>
      </w:r>
      <w:r w:rsidR="000F77BE" w:rsidRPr="000F77BE">
        <w:rPr>
          <w:sz w:val="28"/>
        </w:rPr>
        <w:t>безпеки</w:t>
      </w:r>
      <w:r w:rsidR="000F77BE" w:rsidRPr="000F77BE">
        <w:rPr>
          <w:spacing w:val="40"/>
          <w:sz w:val="28"/>
        </w:rPr>
        <w:t xml:space="preserve"> </w:t>
      </w:r>
      <w:r w:rsidR="000F77BE" w:rsidRPr="000F77BE">
        <w:rPr>
          <w:sz w:val="28"/>
        </w:rPr>
        <w:t>життєдіяльності</w:t>
      </w:r>
      <w:r w:rsidR="000F77BE" w:rsidRPr="000F77BE">
        <w:rPr>
          <w:spacing w:val="40"/>
          <w:sz w:val="28"/>
        </w:rPr>
        <w:t xml:space="preserve"> </w:t>
      </w:r>
      <w:r w:rsidR="000F77BE" w:rsidRPr="000F77BE">
        <w:rPr>
          <w:sz w:val="28"/>
        </w:rPr>
        <w:t>здобувачів</w:t>
      </w:r>
      <w:r w:rsidR="000F77BE" w:rsidRPr="000F77BE">
        <w:rPr>
          <w:spacing w:val="40"/>
          <w:sz w:val="28"/>
        </w:rPr>
        <w:t xml:space="preserve"> </w:t>
      </w:r>
      <w:r w:rsidR="000F77BE" w:rsidRPr="000F77BE">
        <w:rPr>
          <w:sz w:val="28"/>
        </w:rPr>
        <w:t>позашкільної</w:t>
      </w:r>
      <w:r w:rsidR="000F77BE" w:rsidRPr="000F77BE">
        <w:rPr>
          <w:spacing w:val="40"/>
          <w:sz w:val="28"/>
        </w:rPr>
        <w:t xml:space="preserve"> </w:t>
      </w:r>
      <w:r w:rsidR="000F77BE">
        <w:rPr>
          <w:sz w:val="28"/>
        </w:rPr>
        <w:t xml:space="preserve">освіти </w:t>
      </w:r>
      <w:bookmarkStart w:id="0" w:name="_GoBack"/>
      <w:bookmarkEnd w:id="0"/>
      <w:r w:rsidRPr="000F77BE">
        <w:rPr>
          <w:sz w:val="28"/>
        </w:rPr>
        <w:t>після закінчення спортивно-масових заходів на базі закладу позашкільної освіти</w:t>
      </w:r>
      <w:r w:rsidRPr="000F77BE">
        <w:rPr>
          <w:spacing w:val="40"/>
          <w:sz w:val="28"/>
        </w:rPr>
        <w:t xml:space="preserve"> </w:t>
      </w:r>
      <w:r w:rsidRPr="000F77BE">
        <w:rPr>
          <w:sz w:val="28"/>
        </w:rPr>
        <w:t>та інших установ.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1010"/>
          <w:tab w:val="left" w:pos="1011"/>
          <w:tab w:val="left" w:pos="3046"/>
          <w:tab w:val="left" w:pos="3732"/>
          <w:tab w:val="left" w:pos="5293"/>
          <w:tab w:val="left" w:pos="6744"/>
          <w:tab w:val="left" w:pos="8179"/>
        </w:tabs>
        <w:ind w:right="103" w:firstLine="0"/>
        <w:rPr>
          <w:sz w:val="28"/>
        </w:rPr>
      </w:pPr>
      <w:r>
        <w:rPr>
          <w:spacing w:val="-2"/>
          <w:sz w:val="28"/>
        </w:rPr>
        <w:t>Вишикуватися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остаточної</w:t>
      </w:r>
      <w:r>
        <w:rPr>
          <w:sz w:val="28"/>
        </w:rPr>
        <w:tab/>
      </w:r>
      <w:r>
        <w:rPr>
          <w:spacing w:val="-2"/>
          <w:sz w:val="28"/>
        </w:rPr>
        <w:t>перевірки</w:t>
      </w:r>
      <w:r>
        <w:rPr>
          <w:sz w:val="28"/>
        </w:rPr>
        <w:tab/>
      </w:r>
      <w:r>
        <w:rPr>
          <w:spacing w:val="-2"/>
          <w:sz w:val="28"/>
        </w:rPr>
        <w:t>наявності</w:t>
      </w:r>
      <w:r>
        <w:rPr>
          <w:sz w:val="28"/>
        </w:rPr>
        <w:tab/>
      </w:r>
      <w:r>
        <w:rPr>
          <w:spacing w:val="-2"/>
          <w:sz w:val="28"/>
        </w:rPr>
        <w:t xml:space="preserve">здобувачів </w:t>
      </w:r>
      <w:r>
        <w:rPr>
          <w:sz w:val="28"/>
        </w:rPr>
        <w:t>позашкільної освіти після завершення спортивно-масового заходу.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98"/>
        </w:tabs>
        <w:ind w:firstLine="0"/>
        <w:rPr>
          <w:sz w:val="28"/>
        </w:rPr>
      </w:pPr>
      <w:r>
        <w:rPr>
          <w:sz w:val="28"/>
        </w:rPr>
        <w:t>Кожному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здобувачу</w:t>
      </w:r>
      <w:r>
        <w:rPr>
          <w:spacing w:val="40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після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спортивно-масового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заходу необхідно ретельно вимити руки та обличчя з милом.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50"/>
        </w:tabs>
        <w:ind w:right="106" w:firstLine="0"/>
        <w:rPr>
          <w:sz w:val="28"/>
        </w:rPr>
      </w:pPr>
      <w:r>
        <w:rPr>
          <w:sz w:val="28"/>
        </w:rPr>
        <w:t>Заборонено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38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40"/>
          <w:sz w:val="28"/>
        </w:rPr>
        <w:t xml:space="preserve"> </w:t>
      </w:r>
      <w:r>
        <w:rPr>
          <w:sz w:val="28"/>
        </w:rPr>
        <w:t>групи,</w:t>
      </w:r>
      <w:r>
        <w:rPr>
          <w:spacing w:val="40"/>
          <w:sz w:val="28"/>
        </w:rPr>
        <w:t xml:space="preserve"> </w:t>
      </w:r>
      <w:r>
        <w:rPr>
          <w:sz w:val="28"/>
        </w:rPr>
        <w:t>тренера</w:t>
      </w:r>
      <w:r>
        <w:rPr>
          <w:spacing w:val="40"/>
          <w:sz w:val="28"/>
        </w:rPr>
        <w:t xml:space="preserve"> </w:t>
      </w:r>
      <w:r>
        <w:rPr>
          <w:sz w:val="28"/>
        </w:rPr>
        <w:t>залишати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команду, добираючись додому.</w:t>
      </w:r>
    </w:p>
    <w:p w:rsidR="00505C15" w:rsidRDefault="00227C47">
      <w:pPr>
        <w:pStyle w:val="a4"/>
        <w:numPr>
          <w:ilvl w:val="2"/>
          <w:numId w:val="3"/>
        </w:numPr>
        <w:tabs>
          <w:tab w:val="left" w:pos="865"/>
        </w:tabs>
        <w:ind w:right="110" w:firstLine="0"/>
        <w:rPr>
          <w:sz w:val="28"/>
        </w:rPr>
      </w:pPr>
      <w:r>
        <w:rPr>
          <w:sz w:val="28"/>
        </w:rPr>
        <w:t>Рух</w:t>
      </w:r>
      <w:r>
        <w:rPr>
          <w:spacing w:val="40"/>
          <w:sz w:val="28"/>
        </w:rPr>
        <w:t xml:space="preserve"> </w:t>
      </w:r>
      <w:r>
        <w:rPr>
          <w:sz w:val="28"/>
        </w:rPr>
        <w:t>додому</w:t>
      </w:r>
      <w:r>
        <w:rPr>
          <w:spacing w:val="40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обговореним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маршрутом,</w:t>
      </w:r>
      <w:r>
        <w:rPr>
          <w:spacing w:val="40"/>
          <w:sz w:val="28"/>
        </w:rPr>
        <w:t xml:space="preserve"> </w:t>
      </w:r>
      <w:r>
        <w:rPr>
          <w:sz w:val="28"/>
        </w:rPr>
        <w:t>дотримуючись правил дорожнього руху.</w:t>
      </w:r>
    </w:p>
    <w:p w:rsidR="00505C15" w:rsidRDefault="00227C47">
      <w:pPr>
        <w:pStyle w:val="a4"/>
        <w:numPr>
          <w:ilvl w:val="0"/>
          <w:numId w:val="3"/>
        </w:numPr>
        <w:tabs>
          <w:tab w:val="left" w:pos="472"/>
        </w:tabs>
        <w:spacing w:before="4"/>
        <w:ind w:left="102" w:right="102" w:firstLine="0"/>
        <w:rPr>
          <w:b/>
          <w:sz w:val="28"/>
        </w:rPr>
      </w:pPr>
      <w:r>
        <w:rPr>
          <w:b/>
          <w:sz w:val="28"/>
        </w:rPr>
        <w:t>Вимоги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життєдіяльності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аварійних ситуаціях.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635"/>
        </w:tabs>
        <w:ind w:right="106" w:firstLine="0"/>
        <w:rPr>
          <w:sz w:val="28"/>
        </w:rPr>
      </w:pPr>
      <w:r>
        <w:rPr>
          <w:sz w:val="28"/>
        </w:rPr>
        <w:t>У разі появи у здобувачів позашкільної освіти больового відчуття, при поганому самопочутті слід припинити заняття і сповістити про це керівника групи, тренера.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728"/>
        </w:tabs>
        <w:ind w:firstLine="0"/>
        <w:rPr>
          <w:sz w:val="28"/>
        </w:rPr>
      </w:pPr>
      <w:r>
        <w:rPr>
          <w:sz w:val="28"/>
        </w:rPr>
        <w:t>У разі виникнення пожежі, аварійної ситуації, не панікувати, не метушитися, залишатись у полі зору керівника групи, тренера, чітко виконувати його вказівки, рухаючись до евакуаційних виходів.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637"/>
        </w:tabs>
        <w:ind w:firstLine="0"/>
        <w:rPr>
          <w:sz w:val="28"/>
        </w:rPr>
      </w:pPr>
      <w:r>
        <w:rPr>
          <w:sz w:val="28"/>
        </w:rPr>
        <w:t>Після евакуації вишикуватись у зазначеному місці, під час переклички зазначити свою присутність для обліку евакуйованих дітей. Нікуди після евакуації без дозволу керівника групи, тренера не йти.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608"/>
        </w:tabs>
        <w:ind w:right="107" w:firstLine="0"/>
        <w:rPr>
          <w:sz w:val="28"/>
        </w:rPr>
      </w:pPr>
      <w:r>
        <w:rPr>
          <w:sz w:val="28"/>
        </w:rPr>
        <w:t>Якщо непередбачувана ситуація виходить з-під контролю дорослих, слід терміново зв’язатися за телефонним зв’язком за номерами екстрених служб: 101 – пожежна охорона;</w:t>
      </w:r>
    </w:p>
    <w:p w:rsidR="00505C15" w:rsidRDefault="00227C47">
      <w:pPr>
        <w:pStyle w:val="a4"/>
        <w:numPr>
          <w:ilvl w:val="0"/>
          <w:numId w:val="1"/>
        </w:numPr>
        <w:tabs>
          <w:tab w:val="left" w:pos="594"/>
        </w:tabs>
        <w:spacing w:line="321" w:lineRule="exact"/>
        <w:ind w:right="0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поліція;</w:t>
      </w:r>
    </w:p>
    <w:p w:rsidR="00505C15" w:rsidRDefault="00227C47">
      <w:pPr>
        <w:pStyle w:val="a4"/>
        <w:numPr>
          <w:ilvl w:val="0"/>
          <w:numId w:val="1"/>
        </w:numPr>
        <w:tabs>
          <w:tab w:val="left" w:pos="594"/>
        </w:tabs>
        <w:ind w:left="102" w:right="5507" w:firstLine="0"/>
        <w:rPr>
          <w:sz w:val="28"/>
        </w:rPr>
      </w:pP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швидка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медична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допомога; 104 – газова служба,</w:t>
      </w:r>
    </w:p>
    <w:p w:rsidR="00505C15" w:rsidRDefault="00227C47">
      <w:pPr>
        <w:pStyle w:val="a3"/>
        <w:jc w:val="left"/>
      </w:pPr>
      <w:r>
        <w:t>коротко</w:t>
      </w:r>
      <w:r>
        <w:rPr>
          <w:spacing w:val="40"/>
        </w:rPr>
        <w:t xml:space="preserve"> </w:t>
      </w:r>
      <w:r>
        <w:t>описати</w:t>
      </w:r>
      <w:r>
        <w:rPr>
          <w:spacing w:val="40"/>
        </w:rPr>
        <w:t xml:space="preserve"> </w:t>
      </w:r>
      <w:r>
        <w:t>ситуацію,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людей,</w:t>
      </w:r>
      <w:r>
        <w:rPr>
          <w:spacing w:val="40"/>
        </w:rPr>
        <w:t xml:space="preserve"> </w:t>
      </w:r>
      <w:r>
        <w:t>адресу,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якою</w:t>
      </w:r>
      <w:r>
        <w:rPr>
          <w:spacing w:val="40"/>
        </w:rPr>
        <w:t xml:space="preserve"> </w:t>
      </w:r>
      <w:r>
        <w:t>відбувається захід, назвати своє прізвище, ім’я, номер свого телефону.</w:t>
      </w:r>
    </w:p>
    <w:p w:rsidR="00505C15" w:rsidRDefault="00227C47">
      <w:pPr>
        <w:pStyle w:val="a4"/>
        <w:numPr>
          <w:ilvl w:val="1"/>
          <w:numId w:val="3"/>
        </w:numPr>
        <w:tabs>
          <w:tab w:val="left" w:pos="526"/>
        </w:tabs>
        <w:ind w:firstLine="0"/>
        <w:rPr>
          <w:sz w:val="26"/>
        </w:rPr>
      </w:pPr>
      <w:r>
        <w:rPr>
          <w:sz w:val="28"/>
        </w:rPr>
        <w:t>Під час евакуації натовпу, не захаращувати проходи, у жодному разі не ховатися у кутки, під сходи, у шафи тощо – це може заважати рятівникам надати вам допомогу.</w:t>
      </w:r>
    </w:p>
    <w:p w:rsidR="00505C15" w:rsidRDefault="00505C15">
      <w:pPr>
        <w:pStyle w:val="a3"/>
        <w:spacing w:before="8"/>
        <w:ind w:left="0"/>
        <w:jc w:val="left"/>
        <w:rPr>
          <w:sz w:val="25"/>
        </w:rPr>
      </w:pPr>
    </w:p>
    <w:p w:rsidR="00A8712E" w:rsidRDefault="00227C47">
      <w:pPr>
        <w:spacing w:before="1"/>
        <w:ind w:left="102" w:right="7064"/>
        <w:rPr>
          <w:sz w:val="26"/>
        </w:rPr>
      </w:pPr>
      <w:r>
        <w:rPr>
          <w:sz w:val="26"/>
        </w:rPr>
        <w:t>Інструкцію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розробив: </w:t>
      </w:r>
    </w:p>
    <w:p w:rsidR="00A8712E" w:rsidRDefault="00A8712E">
      <w:pPr>
        <w:spacing w:before="1"/>
        <w:ind w:left="102" w:right="7064"/>
        <w:rPr>
          <w:sz w:val="26"/>
        </w:rPr>
      </w:pPr>
    </w:p>
    <w:p w:rsidR="00505C15" w:rsidRDefault="00A8712E" w:rsidP="00A8712E">
      <w:pPr>
        <w:spacing w:before="1"/>
        <w:ind w:left="102" w:right="1348"/>
        <w:rPr>
          <w:sz w:val="26"/>
        </w:rPr>
      </w:pPr>
      <w:r>
        <w:rPr>
          <w:sz w:val="26"/>
        </w:rPr>
        <w:t>З</w:t>
      </w:r>
      <w:r w:rsidR="00227C47">
        <w:rPr>
          <w:sz w:val="26"/>
        </w:rPr>
        <w:t>аступник директора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О.Д. Каюков</w:t>
      </w:r>
    </w:p>
    <w:p w:rsidR="00505C15" w:rsidRDefault="00505C15">
      <w:pPr>
        <w:pStyle w:val="a3"/>
        <w:ind w:left="0"/>
        <w:jc w:val="left"/>
        <w:rPr>
          <w:sz w:val="26"/>
        </w:rPr>
      </w:pPr>
    </w:p>
    <w:sectPr w:rsidR="00505C15">
      <w:pgSz w:w="11910" w:h="16840"/>
      <w:pgMar w:top="480" w:right="74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D4C76"/>
    <w:multiLevelType w:val="multilevel"/>
    <w:tmpl w:val="C7BC2642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21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42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62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3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4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24" w:hanging="533"/>
      </w:pPr>
      <w:rPr>
        <w:rFonts w:hint="default"/>
        <w:lang w:val="uk-UA" w:eastAsia="en-US" w:bidi="ar-SA"/>
      </w:rPr>
    </w:lvl>
  </w:abstractNum>
  <w:abstractNum w:abstractNumId="1">
    <w:nsid w:val="40164A24"/>
    <w:multiLevelType w:val="hybridMultilevel"/>
    <w:tmpl w:val="F7B684E2"/>
    <w:lvl w:ilvl="0" w:tplc="6512D56C">
      <w:start w:val="102"/>
      <w:numFmt w:val="decimal"/>
      <w:lvlText w:val="%1"/>
      <w:lvlJc w:val="left"/>
      <w:pPr>
        <w:ind w:left="59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08702E7E">
      <w:numFmt w:val="bullet"/>
      <w:lvlText w:val="•"/>
      <w:lvlJc w:val="left"/>
      <w:pPr>
        <w:ind w:left="1496" w:hanging="492"/>
      </w:pPr>
      <w:rPr>
        <w:rFonts w:hint="default"/>
        <w:lang w:val="uk-UA" w:eastAsia="en-US" w:bidi="ar-SA"/>
      </w:rPr>
    </w:lvl>
    <w:lvl w:ilvl="2" w:tplc="FC2A6E22">
      <w:numFmt w:val="bullet"/>
      <w:lvlText w:val="•"/>
      <w:lvlJc w:val="left"/>
      <w:pPr>
        <w:ind w:left="2393" w:hanging="492"/>
      </w:pPr>
      <w:rPr>
        <w:rFonts w:hint="default"/>
        <w:lang w:val="uk-UA" w:eastAsia="en-US" w:bidi="ar-SA"/>
      </w:rPr>
    </w:lvl>
    <w:lvl w:ilvl="3" w:tplc="8A8A405E">
      <w:numFmt w:val="bullet"/>
      <w:lvlText w:val="•"/>
      <w:lvlJc w:val="left"/>
      <w:pPr>
        <w:ind w:left="3289" w:hanging="492"/>
      </w:pPr>
      <w:rPr>
        <w:rFonts w:hint="default"/>
        <w:lang w:val="uk-UA" w:eastAsia="en-US" w:bidi="ar-SA"/>
      </w:rPr>
    </w:lvl>
    <w:lvl w:ilvl="4" w:tplc="D160D6A6">
      <w:numFmt w:val="bullet"/>
      <w:lvlText w:val="•"/>
      <w:lvlJc w:val="left"/>
      <w:pPr>
        <w:ind w:left="4186" w:hanging="492"/>
      </w:pPr>
      <w:rPr>
        <w:rFonts w:hint="default"/>
        <w:lang w:val="uk-UA" w:eastAsia="en-US" w:bidi="ar-SA"/>
      </w:rPr>
    </w:lvl>
    <w:lvl w:ilvl="5" w:tplc="42FE5CF4">
      <w:numFmt w:val="bullet"/>
      <w:lvlText w:val="•"/>
      <w:lvlJc w:val="left"/>
      <w:pPr>
        <w:ind w:left="5083" w:hanging="492"/>
      </w:pPr>
      <w:rPr>
        <w:rFonts w:hint="default"/>
        <w:lang w:val="uk-UA" w:eastAsia="en-US" w:bidi="ar-SA"/>
      </w:rPr>
    </w:lvl>
    <w:lvl w:ilvl="6" w:tplc="599AC910">
      <w:numFmt w:val="bullet"/>
      <w:lvlText w:val="•"/>
      <w:lvlJc w:val="left"/>
      <w:pPr>
        <w:ind w:left="5979" w:hanging="492"/>
      </w:pPr>
      <w:rPr>
        <w:rFonts w:hint="default"/>
        <w:lang w:val="uk-UA" w:eastAsia="en-US" w:bidi="ar-SA"/>
      </w:rPr>
    </w:lvl>
    <w:lvl w:ilvl="7" w:tplc="22B6FFA6">
      <w:numFmt w:val="bullet"/>
      <w:lvlText w:val="•"/>
      <w:lvlJc w:val="left"/>
      <w:pPr>
        <w:ind w:left="6876" w:hanging="492"/>
      </w:pPr>
      <w:rPr>
        <w:rFonts w:hint="default"/>
        <w:lang w:val="uk-UA" w:eastAsia="en-US" w:bidi="ar-SA"/>
      </w:rPr>
    </w:lvl>
    <w:lvl w:ilvl="8" w:tplc="48D69112">
      <w:numFmt w:val="bullet"/>
      <w:lvlText w:val="•"/>
      <w:lvlJc w:val="left"/>
      <w:pPr>
        <w:ind w:left="7773" w:hanging="492"/>
      </w:pPr>
      <w:rPr>
        <w:rFonts w:hint="default"/>
        <w:lang w:val="uk-UA" w:eastAsia="en-US" w:bidi="ar-SA"/>
      </w:rPr>
    </w:lvl>
  </w:abstractNum>
  <w:abstractNum w:abstractNumId="2">
    <w:nsid w:val="6EFC1AB4"/>
    <w:multiLevelType w:val="multilevel"/>
    <w:tmpl w:val="07521F06"/>
    <w:lvl w:ilvl="0">
      <w:start w:val="2"/>
      <w:numFmt w:val="decimal"/>
      <w:lvlText w:val="%1"/>
      <w:lvlJc w:val="left"/>
      <w:pPr>
        <w:ind w:left="102" w:hanging="1177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2" w:hanging="1177"/>
      </w:pPr>
      <w:rPr>
        <w:rFonts w:hint="default"/>
        <w:lang w:val="uk-UA" w:eastAsia="en-US" w:bidi="ar-SA"/>
      </w:rPr>
    </w:lvl>
    <w:lvl w:ilvl="2">
      <w:start w:val="13"/>
      <w:numFmt w:val="decimal"/>
      <w:lvlText w:val="%1.%2.%3."/>
      <w:lvlJc w:val="left"/>
      <w:pPr>
        <w:ind w:left="102" w:hanging="1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39" w:hanging="117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117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117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9" w:hanging="117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6" w:hanging="117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3" w:hanging="117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5C15"/>
    <w:rsid w:val="000F77BE"/>
    <w:rsid w:val="00227C47"/>
    <w:rsid w:val="00505C15"/>
    <w:rsid w:val="00A8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68450-B718-4960-ACA1-7DD888F5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71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2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Інженер-електронік</dc:creator>
  <cp:lastModifiedBy>User</cp:lastModifiedBy>
  <cp:revision>5</cp:revision>
  <cp:lastPrinted>2022-08-08T11:44:00Z</cp:lastPrinted>
  <dcterms:created xsi:type="dcterms:W3CDTF">2022-05-08T05:40:00Z</dcterms:created>
  <dcterms:modified xsi:type="dcterms:W3CDTF">2025-05-27T09:42:00Z</dcterms:modified>
</cp:coreProperties>
</file>